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1F" w:rsidRDefault="003D240E">
      <w:r>
        <w:rPr>
          <w:noProof/>
        </w:rPr>
        <w:drawing>
          <wp:inline distT="0" distB="0" distL="0" distR="0">
            <wp:extent cx="4250055" cy="29127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50055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AC" w:rsidRDefault="00D86EAC"/>
    <w:p w:rsidR="00CF2B1F" w:rsidRDefault="00D86EAC">
      <w:r>
        <w:t xml:space="preserve">Swanson, R.A. &amp; Chermack, T.J. (2013). </w:t>
      </w:r>
      <w:r w:rsidRPr="00763095">
        <w:rPr>
          <w:u w:val="single"/>
        </w:rPr>
        <w:t>Theory building in applied disciplines</w:t>
      </w:r>
      <w:r>
        <w:t>. San Francisco: Berrett-Koehler, p 69.</w:t>
      </w:r>
    </w:p>
    <w:p w:rsidR="00EA3785" w:rsidRDefault="00D86EAC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240E"/>
    <w:rsid w:val="003D240E"/>
    <w:rsid w:val="00CF2B1F"/>
    <w:rsid w:val="00D86EA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3</cp:revision>
  <dcterms:created xsi:type="dcterms:W3CDTF">2014-01-01T17:08:00Z</dcterms:created>
  <dcterms:modified xsi:type="dcterms:W3CDTF">2014-01-01T17:09:00Z</dcterms:modified>
</cp:coreProperties>
</file>